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12C" w:rsidRPr="00F358ED" w:rsidRDefault="0055212C" w:rsidP="0055212C">
      <w:pPr>
        <w:spacing w:after="0" w:line="360" w:lineRule="auto"/>
        <w:ind w:firstLine="709"/>
        <w:jc w:val="both"/>
        <w:rPr>
          <w:rFonts w:ascii="Times New Roman" w:hAnsi="Times New Roman"/>
          <w:i/>
          <w:sz w:val="28"/>
          <w:szCs w:val="28"/>
          <w:lang w:val="uk-UA"/>
        </w:rPr>
      </w:pPr>
      <w:r w:rsidRPr="00F358ED">
        <w:rPr>
          <w:rFonts w:ascii="Times New Roman" w:hAnsi="Times New Roman"/>
          <w:i/>
          <w:sz w:val="28"/>
          <w:szCs w:val="28"/>
          <w:lang w:val="uk-UA"/>
        </w:rPr>
        <w:t>Урок</w:t>
      </w:r>
      <w:r>
        <w:rPr>
          <w:rFonts w:ascii="Times New Roman" w:hAnsi="Times New Roman"/>
          <w:i/>
          <w:sz w:val="28"/>
          <w:szCs w:val="28"/>
          <w:lang w:val="uk-UA"/>
        </w:rPr>
        <w:t xml:space="preserve"> №</w:t>
      </w:r>
      <w:r w:rsidRPr="00F358ED">
        <w:rPr>
          <w:rFonts w:ascii="Times New Roman" w:hAnsi="Times New Roman"/>
          <w:i/>
          <w:sz w:val="28"/>
          <w:szCs w:val="28"/>
          <w:lang w:val="uk-UA"/>
        </w:rPr>
        <w:t xml:space="preserve"> 1.</w:t>
      </w:r>
    </w:p>
    <w:p w:rsidR="0055212C" w:rsidRPr="00F358ED" w:rsidRDefault="0055212C" w:rsidP="0055212C">
      <w:pPr>
        <w:spacing w:after="0" w:line="360" w:lineRule="auto"/>
        <w:ind w:firstLine="709"/>
        <w:jc w:val="both"/>
        <w:rPr>
          <w:rFonts w:ascii="Times New Roman" w:hAnsi="Times New Roman"/>
          <w:b/>
          <w:bCs/>
          <w:iCs/>
          <w:sz w:val="28"/>
          <w:szCs w:val="28"/>
          <w:lang w:val="uk-UA"/>
        </w:rPr>
      </w:pPr>
      <w:r w:rsidRPr="00F358ED">
        <w:rPr>
          <w:rFonts w:ascii="Times New Roman" w:hAnsi="Times New Roman"/>
          <w:b/>
          <w:bCs/>
          <w:iCs/>
          <w:sz w:val="28"/>
          <w:szCs w:val="28"/>
          <w:lang w:val="uk-UA"/>
        </w:rPr>
        <w:t xml:space="preserve">Тема. </w:t>
      </w:r>
      <w:bookmarkStart w:id="0" w:name="%D0%BF201174211323SlideId256"/>
      <w:r w:rsidRPr="00F358ED">
        <w:rPr>
          <w:rFonts w:ascii="Times New Roman" w:hAnsi="Times New Roman"/>
          <w:b/>
          <w:bCs/>
          <w:iCs/>
          <w:sz w:val="28"/>
          <w:szCs w:val="28"/>
          <w:lang w:val="uk-UA"/>
        </w:rPr>
        <w:t xml:space="preserve">Початок громадівського руху наприкінці 50-х </w:t>
      </w:r>
      <w:r>
        <w:rPr>
          <w:rFonts w:ascii="Times New Roman" w:hAnsi="Times New Roman"/>
          <w:b/>
          <w:bCs/>
          <w:iCs/>
          <w:sz w:val="28"/>
          <w:szCs w:val="28"/>
          <w:lang w:val="uk-UA"/>
        </w:rPr>
        <w:t>-</w:t>
      </w:r>
      <w:r w:rsidRPr="00F358ED">
        <w:rPr>
          <w:rFonts w:ascii="Times New Roman" w:hAnsi="Times New Roman"/>
          <w:b/>
          <w:bCs/>
          <w:iCs/>
          <w:sz w:val="28"/>
          <w:szCs w:val="28"/>
          <w:lang w:val="uk-UA"/>
        </w:rPr>
        <w:t xml:space="preserve"> в 60-і роки</w:t>
      </w:r>
      <w:bookmarkEnd w:id="0"/>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
          <w:bCs/>
          <w:iCs/>
          <w:sz w:val="28"/>
          <w:szCs w:val="28"/>
          <w:lang w:val="uk-UA"/>
        </w:rPr>
        <w:t>Мета:</w:t>
      </w:r>
      <w:r w:rsidRPr="00F358ED">
        <w:rPr>
          <w:rFonts w:ascii="Times New Roman" w:hAnsi="Times New Roman"/>
          <w:bCs/>
          <w:iCs/>
          <w:sz w:val="28"/>
          <w:szCs w:val="28"/>
          <w:lang w:val="uk-UA"/>
        </w:rPr>
        <w:t xml:space="preserve"> охарактеризувати особливості суспільно-політичного та національно-визвольного рухів у Наддніпрянській Україні в середині ХІХ ст; розвивати в учнів уміння аналізувати й систематизувати матеріал, виділяти головне і другорядне, робити висновки та узагальнення, удосконалювати навички роботи з історичними джерелами; на прикладах діяльності громадівських організацій виховувати в учнів патріотичні почуття.</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
          <w:bCs/>
          <w:iCs/>
          <w:sz w:val="28"/>
          <w:szCs w:val="28"/>
          <w:lang w:val="uk-UA"/>
        </w:rPr>
        <w:t>Основні поняття:</w:t>
      </w:r>
      <w:r w:rsidRPr="00F358ED">
        <w:rPr>
          <w:rFonts w:ascii="Times New Roman" w:hAnsi="Times New Roman"/>
          <w:bCs/>
          <w:iCs/>
          <w:sz w:val="28"/>
          <w:szCs w:val="28"/>
          <w:lang w:val="uk-UA"/>
        </w:rPr>
        <w:t xml:space="preserve"> контрреформи, громади, Валуєвський циркуляр, журнал «Основа», хлопомани.</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
          <w:bCs/>
          <w:iCs/>
          <w:sz w:val="28"/>
          <w:szCs w:val="28"/>
          <w:lang w:val="uk-UA"/>
        </w:rPr>
        <w:t>Обладнання</w:t>
      </w:r>
      <w:r w:rsidRPr="00F358ED">
        <w:rPr>
          <w:rFonts w:ascii="Times New Roman" w:hAnsi="Times New Roman"/>
          <w:bCs/>
          <w:iCs/>
          <w:sz w:val="28"/>
          <w:szCs w:val="28"/>
          <w:lang w:val="uk-UA"/>
        </w:rPr>
        <w:t>: карта, схеми, таблиці, історичні документи та ілюстрації.</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
          <w:bCs/>
          <w:iCs/>
          <w:sz w:val="28"/>
          <w:szCs w:val="28"/>
          <w:lang w:val="uk-UA"/>
        </w:rPr>
        <w:t>Тип уроку</w:t>
      </w:r>
      <w:r w:rsidRPr="00F358ED">
        <w:rPr>
          <w:rFonts w:ascii="Times New Roman" w:hAnsi="Times New Roman"/>
          <w:bCs/>
          <w:iCs/>
          <w:sz w:val="28"/>
          <w:szCs w:val="28"/>
          <w:lang w:val="uk-UA"/>
        </w:rPr>
        <w:t>: урок засвоєння нових знань.</w:t>
      </w:r>
    </w:p>
    <w:p w:rsidR="0055212C" w:rsidRPr="00F358ED" w:rsidRDefault="0055212C" w:rsidP="0055212C">
      <w:pPr>
        <w:spacing w:after="0" w:line="360" w:lineRule="auto"/>
        <w:ind w:firstLine="709"/>
        <w:jc w:val="center"/>
        <w:rPr>
          <w:rFonts w:ascii="Times New Roman" w:hAnsi="Times New Roman"/>
          <w:bCs/>
          <w:iCs/>
          <w:sz w:val="28"/>
          <w:szCs w:val="28"/>
          <w:lang w:val="uk-UA"/>
        </w:rPr>
      </w:pPr>
      <w:r w:rsidRPr="00F358ED">
        <w:rPr>
          <w:rFonts w:ascii="Times New Roman" w:hAnsi="Times New Roman"/>
          <w:bCs/>
          <w:iCs/>
          <w:sz w:val="28"/>
          <w:szCs w:val="28"/>
          <w:lang w:val="uk-UA"/>
        </w:rPr>
        <w:t>ХІД УРОКУ</w:t>
      </w:r>
    </w:p>
    <w:p w:rsidR="0055212C" w:rsidRPr="00F358ED" w:rsidRDefault="0055212C" w:rsidP="0055212C">
      <w:pPr>
        <w:spacing w:after="0" w:line="360" w:lineRule="auto"/>
        <w:ind w:firstLine="709"/>
        <w:jc w:val="both"/>
        <w:rPr>
          <w:rFonts w:ascii="Times New Roman" w:hAnsi="Times New Roman"/>
          <w:b/>
          <w:bCs/>
          <w:iCs/>
          <w:sz w:val="28"/>
          <w:szCs w:val="28"/>
          <w:lang w:val="uk-UA"/>
        </w:rPr>
      </w:pPr>
      <w:r w:rsidRPr="00F358ED">
        <w:rPr>
          <w:rFonts w:ascii="Times New Roman" w:hAnsi="Times New Roman"/>
          <w:b/>
          <w:bCs/>
          <w:iCs/>
          <w:sz w:val="28"/>
          <w:szCs w:val="28"/>
          <w:lang w:val="uk-UA"/>
        </w:rPr>
        <w:t>І. Організаційний момент</w:t>
      </w:r>
    </w:p>
    <w:p w:rsidR="0055212C" w:rsidRPr="00F358ED" w:rsidRDefault="0055212C" w:rsidP="0055212C">
      <w:pPr>
        <w:spacing w:after="0" w:line="360" w:lineRule="auto"/>
        <w:ind w:firstLine="709"/>
        <w:jc w:val="both"/>
        <w:rPr>
          <w:rFonts w:ascii="Times New Roman" w:hAnsi="Times New Roman"/>
          <w:b/>
          <w:bCs/>
          <w:iCs/>
          <w:sz w:val="28"/>
          <w:szCs w:val="28"/>
          <w:lang w:val="uk-UA"/>
        </w:rPr>
      </w:pPr>
      <w:r w:rsidRPr="00F358ED">
        <w:rPr>
          <w:rFonts w:ascii="Times New Roman" w:hAnsi="Times New Roman"/>
          <w:b/>
          <w:bCs/>
          <w:iCs/>
          <w:sz w:val="28"/>
          <w:szCs w:val="28"/>
          <w:lang w:val="uk-UA"/>
        </w:rPr>
        <w:t>II. Повідомлення теми та мети уроку</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
          <w:bCs/>
          <w:i/>
          <w:iCs/>
          <w:sz w:val="28"/>
          <w:szCs w:val="28"/>
          <w:lang w:val="uk-UA"/>
        </w:rPr>
        <w:t>Вчитель</w:t>
      </w:r>
      <w:r w:rsidRPr="00F358ED">
        <w:rPr>
          <w:rFonts w:ascii="Times New Roman" w:hAnsi="Times New Roman"/>
          <w:bCs/>
          <w:iCs/>
          <w:sz w:val="28"/>
          <w:szCs w:val="28"/>
          <w:lang w:val="uk-UA"/>
        </w:rPr>
        <w:t>. Сьогодні ми починаємо вивчати новий розділ, який складається з 5 тем. Сьогодні ми будемо говорити про започаткування суспільних рухів на території  Наддніпрянської України , дізнаємось про діяльність громадівських організацій.</w:t>
      </w:r>
    </w:p>
    <w:p w:rsidR="0055212C" w:rsidRPr="00F358ED" w:rsidRDefault="0055212C" w:rsidP="0055212C">
      <w:pPr>
        <w:spacing w:after="0" w:line="360" w:lineRule="auto"/>
        <w:ind w:firstLine="709"/>
        <w:jc w:val="both"/>
        <w:rPr>
          <w:rFonts w:ascii="Times New Roman" w:hAnsi="Times New Roman"/>
          <w:b/>
          <w:bCs/>
          <w:iCs/>
          <w:sz w:val="28"/>
          <w:szCs w:val="28"/>
          <w:lang w:val="uk-UA"/>
        </w:rPr>
      </w:pPr>
      <w:r w:rsidRPr="00F358ED">
        <w:rPr>
          <w:rFonts w:ascii="Times New Roman" w:hAnsi="Times New Roman"/>
          <w:b/>
          <w:bCs/>
          <w:iCs/>
          <w:sz w:val="28"/>
          <w:szCs w:val="28"/>
          <w:lang w:val="uk-UA"/>
        </w:rPr>
        <w:t>ІІ. Актуалізація опорних знань учнів</w:t>
      </w:r>
    </w:p>
    <w:p w:rsidR="0055212C" w:rsidRPr="00F358ED" w:rsidRDefault="0055212C" w:rsidP="0055212C">
      <w:pPr>
        <w:spacing w:after="0" w:line="360" w:lineRule="auto"/>
        <w:ind w:firstLine="709"/>
        <w:jc w:val="both"/>
        <w:rPr>
          <w:rFonts w:ascii="Times New Roman" w:hAnsi="Times New Roman"/>
          <w:b/>
          <w:bCs/>
          <w:iCs/>
          <w:sz w:val="28"/>
          <w:szCs w:val="28"/>
          <w:lang w:val="uk-UA"/>
        </w:rPr>
      </w:pPr>
      <w:r w:rsidRPr="00F358ED">
        <w:rPr>
          <w:rFonts w:ascii="Times New Roman" w:hAnsi="Times New Roman"/>
          <w:b/>
          <w:bCs/>
          <w:iCs/>
          <w:sz w:val="28"/>
          <w:szCs w:val="28"/>
          <w:lang w:val="uk-UA"/>
        </w:rPr>
        <w:t>Бесіда за запитаннями</w:t>
      </w:r>
    </w:p>
    <w:p w:rsidR="0055212C" w:rsidRPr="00F358ED" w:rsidRDefault="0055212C" w:rsidP="0055212C">
      <w:pPr>
        <w:spacing w:after="0" w:line="360" w:lineRule="auto"/>
        <w:ind w:firstLine="709"/>
        <w:jc w:val="both"/>
        <w:rPr>
          <w:rFonts w:ascii="Times New Roman" w:hAnsi="Times New Roman"/>
          <w:bCs/>
          <w:iCs/>
          <w:sz w:val="28"/>
          <w:szCs w:val="28"/>
          <w:lang w:val="uk-UA"/>
        </w:rPr>
      </w:pPr>
      <w:bookmarkStart w:id="1" w:name="%D0%BF201174211342SlideId257"/>
      <w:r w:rsidRPr="00F358ED">
        <w:rPr>
          <w:rFonts w:ascii="Times New Roman" w:hAnsi="Times New Roman"/>
          <w:bCs/>
          <w:iCs/>
          <w:sz w:val="28"/>
          <w:szCs w:val="28"/>
          <w:lang w:val="uk-UA"/>
        </w:rPr>
        <w:t>1. Пригадайте, якою була національна політика російського царизму щодо України в першій половині ХІХ ст.</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2. Коли і за яких обставин було започатковано українське національне відродження?</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3. Що таке українська національна ідея?</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4. Яких відомих діячів українського національного відродження першої половини ХІХ ст. ви можете назвати? Який внесок вони зробили в розвиток українського національного руху?</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5. Яке значення мала діяльність Кирило-Мефодіївського братства?</w:t>
      </w:r>
    </w:p>
    <w:bookmarkEnd w:id="1"/>
    <w:p w:rsidR="0055212C" w:rsidRPr="00F358ED" w:rsidRDefault="0055212C" w:rsidP="0055212C">
      <w:pPr>
        <w:spacing w:after="0" w:line="360" w:lineRule="auto"/>
        <w:ind w:firstLine="709"/>
        <w:jc w:val="both"/>
        <w:rPr>
          <w:rFonts w:ascii="Times New Roman" w:hAnsi="Times New Roman"/>
          <w:b/>
          <w:bCs/>
          <w:iCs/>
          <w:sz w:val="28"/>
          <w:szCs w:val="28"/>
          <w:lang w:val="uk-UA"/>
        </w:rPr>
      </w:pPr>
      <w:r w:rsidRPr="00F358ED">
        <w:rPr>
          <w:rFonts w:ascii="Times New Roman" w:hAnsi="Times New Roman"/>
          <w:b/>
          <w:bCs/>
          <w:iCs/>
          <w:sz w:val="28"/>
          <w:szCs w:val="28"/>
          <w:lang w:val="uk-UA"/>
        </w:rPr>
        <w:lastRenderedPageBreak/>
        <w:t>ІІІ. Мотивація навчальної діяльності</w:t>
      </w:r>
    </w:p>
    <w:p w:rsidR="0055212C" w:rsidRPr="00F358ED" w:rsidRDefault="0055212C" w:rsidP="0055212C">
      <w:pPr>
        <w:spacing w:after="0" w:line="360" w:lineRule="auto"/>
        <w:ind w:firstLine="709"/>
        <w:jc w:val="both"/>
        <w:rPr>
          <w:rFonts w:ascii="Times New Roman" w:hAnsi="Times New Roman"/>
          <w:b/>
          <w:bCs/>
          <w:iCs/>
          <w:sz w:val="28"/>
          <w:szCs w:val="28"/>
          <w:lang w:val="uk-UA"/>
        </w:rPr>
      </w:pPr>
      <w:r w:rsidRPr="00F358ED">
        <w:rPr>
          <w:rFonts w:ascii="Times New Roman" w:hAnsi="Times New Roman"/>
          <w:b/>
          <w:bCs/>
          <w:iCs/>
          <w:sz w:val="28"/>
          <w:szCs w:val="28"/>
          <w:lang w:val="uk-UA"/>
        </w:rPr>
        <w:t>Робота з таблицею</w:t>
      </w:r>
    </w:p>
    <w:p w:rsidR="0055212C" w:rsidRPr="00F358ED" w:rsidRDefault="0055212C" w:rsidP="0055212C">
      <w:pPr>
        <w:spacing w:after="0" w:line="360" w:lineRule="auto"/>
        <w:ind w:firstLine="709"/>
        <w:jc w:val="both"/>
        <w:rPr>
          <w:rFonts w:ascii="Times New Roman" w:hAnsi="Times New Roman"/>
          <w:b/>
          <w:bCs/>
          <w:iCs/>
          <w:sz w:val="28"/>
          <w:szCs w:val="28"/>
          <w:lang w:val="uk-UA"/>
        </w:rPr>
      </w:pPr>
      <w:r w:rsidRPr="00F358ED">
        <w:rPr>
          <w:rFonts w:ascii="Times New Roman" w:hAnsi="Times New Roman"/>
          <w:b/>
          <w:bCs/>
          <w:iCs/>
          <w:sz w:val="28"/>
          <w:szCs w:val="28"/>
          <w:lang w:val="uk-UA"/>
        </w:rPr>
        <w:t>Контрреформи 80–90-х років ХІХ 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7762"/>
      </w:tblGrid>
      <w:tr w:rsidR="0055212C" w:rsidRPr="00F358ED" w:rsidTr="00720E7D">
        <w:tc>
          <w:tcPr>
            <w:tcW w:w="1808" w:type="dxa"/>
            <w:shd w:val="clear" w:color="auto" w:fill="auto"/>
            <w:vAlign w:val="center"/>
          </w:tcPr>
          <w:p w:rsidR="0055212C" w:rsidRPr="00F358ED" w:rsidRDefault="0055212C" w:rsidP="00720E7D">
            <w:pPr>
              <w:spacing w:after="0" w:line="360" w:lineRule="auto"/>
              <w:jc w:val="center"/>
              <w:rPr>
                <w:rFonts w:ascii="Times New Roman" w:hAnsi="Times New Roman"/>
                <w:b/>
                <w:bCs/>
                <w:iCs/>
                <w:sz w:val="28"/>
                <w:szCs w:val="28"/>
                <w:lang w:val="uk-UA"/>
              </w:rPr>
            </w:pPr>
            <w:bookmarkStart w:id="2" w:name="%D0%BF201174211347SlideId258"/>
            <w:r w:rsidRPr="00F358ED">
              <w:rPr>
                <w:rFonts w:ascii="Times New Roman" w:hAnsi="Times New Roman"/>
                <w:b/>
                <w:bCs/>
                <w:iCs/>
                <w:sz w:val="28"/>
                <w:szCs w:val="28"/>
                <w:lang w:val="uk-UA"/>
              </w:rPr>
              <w:t>Дата</w:t>
            </w:r>
          </w:p>
        </w:tc>
        <w:tc>
          <w:tcPr>
            <w:tcW w:w="7762" w:type="dxa"/>
            <w:shd w:val="clear" w:color="auto" w:fill="auto"/>
            <w:vAlign w:val="center"/>
          </w:tcPr>
          <w:p w:rsidR="0055212C" w:rsidRPr="00F358ED" w:rsidRDefault="0055212C" w:rsidP="00720E7D">
            <w:pPr>
              <w:spacing w:after="0" w:line="360" w:lineRule="auto"/>
              <w:jc w:val="center"/>
              <w:rPr>
                <w:rFonts w:ascii="Times New Roman" w:hAnsi="Times New Roman"/>
                <w:b/>
                <w:bCs/>
                <w:iCs/>
                <w:sz w:val="28"/>
                <w:szCs w:val="28"/>
                <w:lang w:val="uk-UA"/>
              </w:rPr>
            </w:pPr>
            <w:r w:rsidRPr="00F358ED">
              <w:rPr>
                <w:rFonts w:ascii="Times New Roman" w:hAnsi="Times New Roman"/>
                <w:b/>
                <w:bCs/>
                <w:iCs/>
                <w:sz w:val="28"/>
                <w:szCs w:val="28"/>
                <w:lang w:val="uk-UA"/>
              </w:rPr>
              <w:t>Подія</w:t>
            </w:r>
          </w:p>
        </w:tc>
      </w:tr>
      <w:tr w:rsidR="0055212C" w:rsidRPr="00F358ED" w:rsidTr="00720E7D">
        <w:tc>
          <w:tcPr>
            <w:tcW w:w="1808" w:type="dxa"/>
            <w:shd w:val="clear" w:color="auto" w:fill="auto"/>
            <w:vAlign w:val="center"/>
          </w:tcPr>
          <w:p w:rsidR="0055212C" w:rsidRPr="00F358ED" w:rsidRDefault="0055212C" w:rsidP="00720E7D">
            <w:pPr>
              <w:spacing w:after="0" w:line="360" w:lineRule="auto"/>
              <w:jc w:val="center"/>
              <w:rPr>
                <w:rFonts w:ascii="Times New Roman" w:hAnsi="Times New Roman"/>
                <w:bCs/>
                <w:iCs/>
                <w:sz w:val="28"/>
                <w:szCs w:val="28"/>
                <w:lang w:val="uk-UA"/>
              </w:rPr>
            </w:pPr>
            <w:r w:rsidRPr="00F358ED">
              <w:rPr>
                <w:rFonts w:ascii="Times New Roman" w:hAnsi="Times New Roman"/>
                <w:bCs/>
                <w:iCs/>
                <w:sz w:val="28"/>
                <w:szCs w:val="28"/>
                <w:lang w:val="uk-UA"/>
              </w:rPr>
              <w:t>1884 р.</w:t>
            </w:r>
          </w:p>
        </w:tc>
        <w:tc>
          <w:tcPr>
            <w:tcW w:w="7762" w:type="dxa"/>
            <w:shd w:val="clear" w:color="auto" w:fill="auto"/>
          </w:tcPr>
          <w:p w:rsidR="0055212C" w:rsidRPr="00F358ED" w:rsidRDefault="0055212C" w:rsidP="00720E7D">
            <w:pPr>
              <w:spacing w:after="0" w:line="360" w:lineRule="auto"/>
              <w:jc w:val="both"/>
              <w:rPr>
                <w:rFonts w:ascii="Times New Roman" w:hAnsi="Times New Roman"/>
                <w:bCs/>
                <w:iCs/>
                <w:sz w:val="28"/>
                <w:szCs w:val="28"/>
                <w:lang w:val="uk-UA"/>
              </w:rPr>
            </w:pPr>
            <w:r w:rsidRPr="00F358ED">
              <w:rPr>
                <w:rFonts w:ascii="Times New Roman" w:hAnsi="Times New Roman"/>
                <w:bCs/>
                <w:iCs/>
                <w:sz w:val="28"/>
                <w:szCs w:val="28"/>
                <w:lang w:val="uk-UA"/>
              </w:rPr>
              <w:t>Новий університетський устав, який ліквідував автономію університетів</w:t>
            </w:r>
          </w:p>
        </w:tc>
      </w:tr>
      <w:tr w:rsidR="0055212C" w:rsidRPr="00F358ED" w:rsidTr="00720E7D">
        <w:tc>
          <w:tcPr>
            <w:tcW w:w="1808" w:type="dxa"/>
            <w:shd w:val="clear" w:color="auto" w:fill="auto"/>
            <w:vAlign w:val="center"/>
          </w:tcPr>
          <w:p w:rsidR="0055212C" w:rsidRPr="00F358ED" w:rsidRDefault="0055212C" w:rsidP="00720E7D">
            <w:pPr>
              <w:spacing w:after="0" w:line="360" w:lineRule="auto"/>
              <w:jc w:val="center"/>
              <w:rPr>
                <w:rFonts w:ascii="Times New Roman" w:hAnsi="Times New Roman"/>
                <w:bCs/>
                <w:iCs/>
                <w:sz w:val="28"/>
                <w:szCs w:val="28"/>
                <w:lang w:val="uk-UA"/>
              </w:rPr>
            </w:pPr>
            <w:r w:rsidRPr="00F358ED">
              <w:rPr>
                <w:rFonts w:ascii="Times New Roman" w:hAnsi="Times New Roman"/>
                <w:bCs/>
                <w:iCs/>
                <w:sz w:val="28"/>
                <w:szCs w:val="28"/>
                <w:lang w:val="uk-UA"/>
              </w:rPr>
              <w:t>1887 р.</w:t>
            </w:r>
          </w:p>
        </w:tc>
        <w:tc>
          <w:tcPr>
            <w:tcW w:w="7762" w:type="dxa"/>
            <w:shd w:val="clear" w:color="auto" w:fill="auto"/>
          </w:tcPr>
          <w:p w:rsidR="0055212C" w:rsidRPr="00F358ED" w:rsidRDefault="0055212C" w:rsidP="00720E7D">
            <w:pPr>
              <w:spacing w:after="0" w:line="360" w:lineRule="auto"/>
              <w:jc w:val="both"/>
              <w:rPr>
                <w:rFonts w:ascii="Times New Roman" w:hAnsi="Times New Roman"/>
                <w:bCs/>
                <w:iCs/>
                <w:sz w:val="28"/>
                <w:szCs w:val="28"/>
                <w:lang w:val="uk-UA"/>
              </w:rPr>
            </w:pPr>
            <w:r w:rsidRPr="00F358ED">
              <w:rPr>
                <w:rFonts w:ascii="Times New Roman" w:hAnsi="Times New Roman"/>
                <w:bCs/>
                <w:iCs/>
                <w:sz w:val="28"/>
                <w:szCs w:val="28"/>
                <w:lang w:val="uk-UA"/>
              </w:rPr>
              <w:t>Циркуляр про «кухарчиних дітей», що забороняв приймати до гімназій дітей, що походили з нижчих верств населення</w:t>
            </w:r>
          </w:p>
        </w:tc>
      </w:tr>
      <w:tr w:rsidR="0055212C" w:rsidRPr="00F358ED" w:rsidTr="00720E7D">
        <w:tc>
          <w:tcPr>
            <w:tcW w:w="1808" w:type="dxa"/>
            <w:shd w:val="clear" w:color="auto" w:fill="auto"/>
            <w:vAlign w:val="center"/>
          </w:tcPr>
          <w:p w:rsidR="0055212C" w:rsidRPr="00F358ED" w:rsidRDefault="0055212C" w:rsidP="00720E7D">
            <w:pPr>
              <w:spacing w:after="0" w:line="360" w:lineRule="auto"/>
              <w:jc w:val="center"/>
              <w:rPr>
                <w:rFonts w:ascii="Times New Roman" w:hAnsi="Times New Roman"/>
                <w:bCs/>
                <w:iCs/>
                <w:sz w:val="28"/>
                <w:szCs w:val="28"/>
                <w:lang w:val="uk-UA"/>
              </w:rPr>
            </w:pPr>
            <w:r w:rsidRPr="00F358ED">
              <w:rPr>
                <w:rFonts w:ascii="Times New Roman" w:hAnsi="Times New Roman"/>
                <w:bCs/>
                <w:iCs/>
                <w:sz w:val="28"/>
                <w:szCs w:val="28"/>
                <w:lang w:val="uk-UA"/>
              </w:rPr>
              <w:t>1889 р.</w:t>
            </w:r>
          </w:p>
        </w:tc>
        <w:tc>
          <w:tcPr>
            <w:tcW w:w="7762" w:type="dxa"/>
            <w:shd w:val="clear" w:color="auto" w:fill="auto"/>
          </w:tcPr>
          <w:p w:rsidR="0055212C" w:rsidRPr="00F358ED" w:rsidRDefault="0055212C" w:rsidP="00720E7D">
            <w:pPr>
              <w:spacing w:after="0" w:line="360" w:lineRule="auto"/>
              <w:jc w:val="both"/>
              <w:rPr>
                <w:rFonts w:ascii="Times New Roman" w:hAnsi="Times New Roman"/>
                <w:bCs/>
                <w:iCs/>
                <w:sz w:val="28"/>
                <w:szCs w:val="28"/>
                <w:lang w:val="uk-UA"/>
              </w:rPr>
            </w:pPr>
            <w:r w:rsidRPr="00F358ED">
              <w:rPr>
                <w:rFonts w:ascii="Times New Roman" w:hAnsi="Times New Roman"/>
                <w:bCs/>
                <w:iCs/>
                <w:sz w:val="28"/>
                <w:szCs w:val="28"/>
                <w:lang w:val="uk-UA"/>
              </w:rPr>
              <w:t>«Положення про земських начальників» надавало широкі повноваження земським начальникам, які призначалися із числа дворян і виконували адміністративні та поліцейські функції на місцях</w:t>
            </w:r>
          </w:p>
        </w:tc>
      </w:tr>
      <w:tr w:rsidR="0055212C" w:rsidRPr="00F358ED" w:rsidTr="00720E7D">
        <w:tc>
          <w:tcPr>
            <w:tcW w:w="1808" w:type="dxa"/>
            <w:shd w:val="clear" w:color="auto" w:fill="auto"/>
            <w:vAlign w:val="center"/>
          </w:tcPr>
          <w:p w:rsidR="0055212C" w:rsidRPr="00F358ED" w:rsidRDefault="0055212C" w:rsidP="00720E7D">
            <w:pPr>
              <w:spacing w:after="0" w:line="360" w:lineRule="auto"/>
              <w:jc w:val="center"/>
              <w:rPr>
                <w:rFonts w:ascii="Times New Roman" w:hAnsi="Times New Roman"/>
                <w:bCs/>
                <w:iCs/>
                <w:sz w:val="28"/>
                <w:szCs w:val="28"/>
                <w:lang w:val="uk-UA"/>
              </w:rPr>
            </w:pPr>
            <w:r w:rsidRPr="00F358ED">
              <w:rPr>
                <w:rFonts w:ascii="Times New Roman" w:hAnsi="Times New Roman"/>
                <w:bCs/>
                <w:iCs/>
                <w:sz w:val="28"/>
                <w:szCs w:val="28"/>
                <w:lang w:val="uk-UA"/>
              </w:rPr>
              <w:t>1890 р.</w:t>
            </w:r>
          </w:p>
        </w:tc>
        <w:tc>
          <w:tcPr>
            <w:tcW w:w="7762" w:type="dxa"/>
            <w:shd w:val="clear" w:color="auto" w:fill="auto"/>
          </w:tcPr>
          <w:p w:rsidR="0055212C" w:rsidRPr="00F358ED" w:rsidRDefault="0055212C" w:rsidP="00720E7D">
            <w:pPr>
              <w:spacing w:after="0" w:line="360" w:lineRule="auto"/>
              <w:jc w:val="both"/>
              <w:rPr>
                <w:rFonts w:ascii="Times New Roman" w:hAnsi="Times New Roman"/>
                <w:bCs/>
                <w:iCs/>
                <w:sz w:val="28"/>
                <w:szCs w:val="28"/>
                <w:lang w:val="uk-UA"/>
              </w:rPr>
            </w:pPr>
            <w:r w:rsidRPr="00F358ED">
              <w:rPr>
                <w:rFonts w:ascii="Times New Roman" w:hAnsi="Times New Roman"/>
                <w:bCs/>
                <w:iCs/>
                <w:sz w:val="28"/>
                <w:szCs w:val="28"/>
                <w:lang w:val="uk-UA"/>
              </w:rPr>
              <w:t>«Положення про губернські та повітові земські установи», яке обмежувало фінансування земств, посилювало контроль за ними з боку держави, скорочувало представництво в цих установах селян</w:t>
            </w:r>
          </w:p>
        </w:tc>
      </w:tr>
      <w:bookmarkEnd w:id="2"/>
    </w:tbl>
    <w:p w:rsidR="0055212C" w:rsidRPr="00F358ED" w:rsidRDefault="0055212C" w:rsidP="0055212C">
      <w:pPr>
        <w:spacing w:after="0" w:line="360" w:lineRule="auto"/>
        <w:ind w:firstLine="709"/>
        <w:jc w:val="both"/>
        <w:rPr>
          <w:rFonts w:ascii="Times New Roman" w:hAnsi="Times New Roman"/>
          <w:bCs/>
          <w:i/>
          <w:iCs/>
          <w:sz w:val="28"/>
          <w:szCs w:val="28"/>
          <w:lang w:val="uk-UA"/>
        </w:rPr>
      </w:pPr>
    </w:p>
    <w:p w:rsidR="0055212C" w:rsidRPr="00F358ED" w:rsidRDefault="0055212C" w:rsidP="0055212C">
      <w:pPr>
        <w:spacing w:after="0" w:line="360" w:lineRule="auto"/>
        <w:ind w:firstLine="709"/>
        <w:jc w:val="both"/>
        <w:rPr>
          <w:rFonts w:ascii="Times New Roman" w:hAnsi="Times New Roman"/>
          <w:bCs/>
          <w:i/>
          <w:iCs/>
          <w:sz w:val="28"/>
          <w:szCs w:val="28"/>
          <w:lang w:val="uk-UA"/>
        </w:rPr>
      </w:pPr>
      <w:r w:rsidRPr="00F358ED">
        <w:rPr>
          <w:rFonts w:ascii="Times New Roman" w:hAnsi="Times New Roman"/>
          <w:bCs/>
          <w:i/>
          <w:iCs/>
          <w:sz w:val="28"/>
          <w:szCs w:val="28"/>
          <w:lang w:val="uk-UA"/>
        </w:rPr>
        <w:t>Завдання:</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1. Як ви вважаєте, чому у 80-х роках російський царизм взяв курс на проведення контрреформ?</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2. В яких напрямках проводилися контрреформи? У чому була їхня суть?</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3. Зробіть припущення, чи могли змінити конрреформи еволюційний поступ Російської імперії до буржуазного суспільства?</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4. Укажіть причини піднесення суспільно-політичного та національного визвольного рухів в Україні після реформ 60–70-х років ХІХ ст.</w:t>
      </w:r>
    </w:p>
    <w:p w:rsidR="0055212C" w:rsidRPr="00F358ED" w:rsidRDefault="0055212C" w:rsidP="0055212C">
      <w:pPr>
        <w:spacing w:after="0" w:line="360" w:lineRule="auto"/>
        <w:ind w:firstLine="709"/>
        <w:jc w:val="both"/>
        <w:rPr>
          <w:rFonts w:ascii="Times New Roman" w:hAnsi="Times New Roman"/>
          <w:b/>
          <w:bCs/>
          <w:iCs/>
          <w:sz w:val="28"/>
          <w:szCs w:val="28"/>
          <w:lang w:val="uk-UA"/>
        </w:rPr>
      </w:pPr>
      <w:r w:rsidRPr="00F358ED">
        <w:rPr>
          <w:rFonts w:ascii="Times New Roman" w:hAnsi="Times New Roman"/>
          <w:b/>
          <w:bCs/>
          <w:iCs/>
          <w:sz w:val="28"/>
          <w:szCs w:val="28"/>
          <w:lang w:val="uk-UA"/>
        </w:rPr>
        <w:t>ІV. Вивчення нового матеріалу</w:t>
      </w:r>
    </w:p>
    <w:p w:rsidR="0055212C" w:rsidRPr="00F358ED" w:rsidRDefault="0055212C" w:rsidP="0055212C">
      <w:pPr>
        <w:spacing w:after="0" w:line="360" w:lineRule="auto"/>
        <w:ind w:firstLine="709"/>
        <w:jc w:val="both"/>
        <w:rPr>
          <w:rFonts w:ascii="Times New Roman" w:hAnsi="Times New Roman"/>
          <w:b/>
          <w:bCs/>
          <w:iCs/>
          <w:sz w:val="28"/>
          <w:szCs w:val="28"/>
          <w:lang w:val="uk-UA"/>
        </w:rPr>
      </w:pPr>
      <w:r w:rsidRPr="00F358ED">
        <w:rPr>
          <w:rFonts w:ascii="Times New Roman" w:hAnsi="Times New Roman"/>
          <w:b/>
          <w:bCs/>
          <w:iCs/>
          <w:sz w:val="28"/>
          <w:szCs w:val="28"/>
          <w:lang w:val="uk-UA"/>
        </w:rPr>
        <w:t>1. Робота з таблицею та підручником</w:t>
      </w:r>
    </w:p>
    <w:p w:rsidR="0055212C" w:rsidRPr="00F358ED" w:rsidRDefault="0055212C" w:rsidP="0055212C">
      <w:pPr>
        <w:spacing w:after="0" w:line="360" w:lineRule="auto"/>
        <w:ind w:firstLine="709"/>
        <w:jc w:val="both"/>
        <w:rPr>
          <w:rFonts w:ascii="Times New Roman" w:hAnsi="Times New Roman"/>
          <w:b/>
          <w:bCs/>
          <w:iCs/>
          <w:sz w:val="28"/>
          <w:szCs w:val="28"/>
          <w:lang w:val="uk-UA"/>
        </w:rPr>
      </w:pPr>
      <w:r w:rsidRPr="00F358ED">
        <w:rPr>
          <w:rFonts w:ascii="Times New Roman" w:hAnsi="Times New Roman"/>
          <w:bCs/>
          <w:iCs/>
          <w:sz w:val="28"/>
          <w:szCs w:val="28"/>
          <w:lang w:val="uk-UA"/>
        </w:rPr>
        <w:t xml:space="preserve">За пунктом №2 підручника та таблицею підготуйтесь до </w:t>
      </w:r>
      <w:r w:rsidRPr="00F358ED">
        <w:rPr>
          <w:rFonts w:ascii="Times New Roman" w:hAnsi="Times New Roman"/>
          <w:b/>
          <w:bCs/>
          <w:iCs/>
          <w:sz w:val="28"/>
          <w:szCs w:val="28"/>
          <w:lang w:val="uk-UA"/>
        </w:rPr>
        <w:t xml:space="preserve"> </w:t>
      </w:r>
      <w:r w:rsidRPr="00F358ED">
        <w:rPr>
          <w:rFonts w:ascii="Times New Roman" w:hAnsi="Times New Roman"/>
          <w:bCs/>
          <w:iCs/>
          <w:sz w:val="28"/>
          <w:szCs w:val="28"/>
          <w:lang w:val="uk-UA"/>
        </w:rPr>
        <w:t>відповіді на питання</w:t>
      </w:r>
      <w:r w:rsidRPr="00F358ED">
        <w:rPr>
          <w:rFonts w:ascii="Times New Roman" w:hAnsi="Times New Roman"/>
          <w:b/>
          <w:bCs/>
          <w:iCs/>
          <w:sz w:val="28"/>
          <w:szCs w:val="28"/>
          <w:lang w:val="uk-UA"/>
        </w:rPr>
        <w:t xml:space="preserve">   « </w:t>
      </w:r>
      <w:r w:rsidRPr="00F358ED">
        <w:rPr>
          <w:rFonts w:ascii="Times New Roman" w:hAnsi="Times New Roman"/>
          <w:bCs/>
          <w:iCs/>
          <w:sz w:val="28"/>
          <w:szCs w:val="28"/>
          <w:lang w:val="uk-UA"/>
        </w:rPr>
        <w:t>Громадівський рух</w:t>
      </w:r>
      <w:r w:rsidRPr="00F358ED">
        <w:rPr>
          <w:rFonts w:ascii="Times New Roman" w:hAnsi="Times New Roman"/>
          <w:b/>
          <w:bCs/>
          <w:iCs/>
          <w:sz w:val="28"/>
          <w:szCs w:val="28"/>
          <w:lang w:val="uk-UA"/>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3"/>
        <w:gridCol w:w="4803"/>
      </w:tblGrid>
      <w:tr w:rsidR="0055212C" w:rsidRPr="00F358ED" w:rsidTr="00720E7D">
        <w:tc>
          <w:tcPr>
            <w:tcW w:w="9606" w:type="dxa"/>
            <w:gridSpan w:val="2"/>
            <w:shd w:val="clear" w:color="auto" w:fill="auto"/>
          </w:tcPr>
          <w:p w:rsidR="0055212C" w:rsidRPr="00F358ED" w:rsidRDefault="0055212C" w:rsidP="00720E7D">
            <w:pPr>
              <w:spacing w:after="0" w:line="360" w:lineRule="auto"/>
              <w:jc w:val="both"/>
              <w:rPr>
                <w:rFonts w:ascii="Times New Roman" w:hAnsi="Times New Roman"/>
                <w:b/>
                <w:bCs/>
                <w:iCs/>
                <w:sz w:val="28"/>
                <w:szCs w:val="28"/>
                <w:lang w:val="uk-UA"/>
              </w:rPr>
            </w:pPr>
            <w:bookmarkStart w:id="3" w:name="%D0%BF201174212545SlideId260"/>
            <w:r w:rsidRPr="00F358ED">
              <w:rPr>
                <w:rFonts w:ascii="Times New Roman" w:hAnsi="Times New Roman"/>
                <w:b/>
                <w:bCs/>
                <w:iCs/>
                <w:sz w:val="28"/>
                <w:szCs w:val="28"/>
                <w:lang w:val="uk-UA"/>
              </w:rPr>
              <w:lastRenderedPageBreak/>
              <w:t>І етап громадівського руху (кінець 50–60-х рр.)</w:t>
            </w:r>
            <w:bookmarkEnd w:id="3"/>
          </w:p>
        </w:tc>
      </w:tr>
      <w:tr w:rsidR="0055212C" w:rsidRPr="00F358ED" w:rsidTr="00720E7D">
        <w:tc>
          <w:tcPr>
            <w:tcW w:w="4803" w:type="dxa"/>
            <w:shd w:val="clear" w:color="auto" w:fill="auto"/>
          </w:tcPr>
          <w:p w:rsidR="0055212C" w:rsidRPr="00F358ED" w:rsidRDefault="0055212C" w:rsidP="00720E7D">
            <w:pPr>
              <w:spacing w:after="0" w:line="360" w:lineRule="auto"/>
              <w:jc w:val="both"/>
              <w:rPr>
                <w:rFonts w:ascii="Times New Roman" w:hAnsi="Times New Roman"/>
                <w:bCs/>
                <w:iCs/>
                <w:sz w:val="28"/>
                <w:szCs w:val="28"/>
                <w:lang w:val="uk-UA"/>
              </w:rPr>
            </w:pPr>
            <w:bookmarkStart w:id="4" w:name="%D0%BF201174212559SlideId260"/>
            <w:r w:rsidRPr="00F358ED">
              <w:rPr>
                <w:rFonts w:ascii="Times New Roman" w:hAnsi="Times New Roman"/>
                <w:bCs/>
                <w:iCs/>
                <w:sz w:val="28"/>
                <w:szCs w:val="28"/>
                <w:lang w:val="uk-UA"/>
              </w:rPr>
              <w:t>1859 р. — створена перша громада у Петербурзі.</w:t>
            </w:r>
          </w:p>
          <w:bookmarkEnd w:id="4"/>
          <w:p w:rsidR="0055212C" w:rsidRPr="00F358ED" w:rsidRDefault="0055212C" w:rsidP="00720E7D">
            <w:pPr>
              <w:spacing w:after="0" w:line="360" w:lineRule="auto"/>
              <w:jc w:val="both"/>
              <w:rPr>
                <w:rFonts w:ascii="Times New Roman" w:hAnsi="Times New Roman"/>
                <w:bCs/>
                <w:iCs/>
                <w:sz w:val="28"/>
                <w:szCs w:val="28"/>
                <w:lang w:val="uk-UA"/>
              </w:rPr>
            </w:pPr>
            <w:r w:rsidRPr="00F358ED">
              <w:rPr>
                <w:rFonts w:ascii="Times New Roman" w:hAnsi="Times New Roman"/>
                <w:bCs/>
                <w:iCs/>
                <w:sz w:val="28"/>
                <w:szCs w:val="28"/>
                <w:lang w:val="uk-UA"/>
              </w:rPr>
              <w:t xml:space="preserve">Склад: </w:t>
            </w:r>
            <w:bookmarkStart w:id="5" w:name="%D0%BF20117421265SlideId260"/>
            <w:r w:rsidRPr="00F358ED">
              <w:rPr>
                <w:rFonts w:ascii="Times New Roman" w:hAnsi="Times New Roman"/>
                <w:bCs/>
                <w:iCs/>
                <w:sz w:val="28"/>
                <w:szCs w:val="28"/>
                <w:lang w:val="uk-UA"/>
              </w:rPr>
              <w:t>Василь Білозерський, Микола Костомаров</w:t>
            </w:r>
            <w:bookmarkEnd w:id="5"/>
            <w:r w:rsidRPr="00F358ED">
              <w:rPr>
                <w:rFonts w:ascii="Times New Roman" w:hAnsi="Times New Roman"/>
                <w:bCs/>
                <w:iCs/>
                <w:sz w:val="28"/>
                <w:szCs w:val="28"/>
                <w:lang w:val="uk-UA"/>
              </w:rPr>
              <w:t xml:space="preserve">, </w:t>
            </w:r>
            <w:bookmarkStart w:id="6" w:name="%D0%BF201174212616SlideId261"/>
            <w:r w:rsidRPr="00F358ED">
              <w:rPr>
                <w:rFonts w:ascii="Times New Roman" w:hAnsi="Times New Roman"/>
                <w:bCs/>
                <w:iCs/>
                <w:sz w:val="28"/>
                <w:szCs w:val="28"/>
                <w:lang w:val="uk-UA"/>
              </w:rPr>
              <w:t>Пантелеймон Куліш, Тарас Шевченко</w:t>
            </w:r>
          </w:p>
          <w:p w:rsidR="0055212C" w:rsidRPr="00F358ED" w:rsidRDefault="0055212C" w:rsidP="00720E7D">
            <w:pPr>
              <w:spacing w:after="0" w:line="360" w:lineRule="auto"/>
              <w:jc w:val="both"/>
              <w:rPr>
                <w:rFonts w:ascii="Times New Roman" w:hAnsi="Times New Roman"/>
                <w:bCs/>
                <w:iCs/>
                <w:sz w:val="28"/>
                <w:szCs w:val="28"/>
                <w:lang w:val="uk-UA"/>
              </w:rPr>
            </w:pPr>
            <w:bookmarkStart w:id="7" w:name="%D0%BF201174212852SlideId263"/>
            <w:bookmarkEnd w:id="6"/>
            <w:r w:rsidRPr="00F358ED">
              <w:rPr>
                <w:rFonts w:ascii="Times New Roman" w:hAnsi="Times New Roman"/>
                <w:bCs/>
                <w:iCs/>
                <w:sz w:val="28"/>
                <w:szCs w:val="28"/>
                <w:lang w:val="uk-UA"/>
              </w:rPr>
              <w:t xml:space="preserve">1859 р. — у Київському університеті створена організація «хлопоманів» </w:t>
            </w:r>
            <w:bookmarkEnd w:id="7"/>
            <w:r w:rsidRPr="00F358ED">
              <w:rPr>
                <w:rFonts w:ascii="Times New Roman" w:hAnsi="Times New Roman"/>
                <w:bCs/>
                <w:iCs/>
                <w:sz w:val="28"/>
                <w:szCs w:val="28"/>
                <w:lang w:val="uk-UA"/>
              </w:rPr>
              <w:t xml:space="preserve">у складі: В. Антонович, В. Познанський, </w:t>
            </w:r>
          </w:p>
          <w:p w:rsidR="0055212C" w:rsidRPr="00F358ED" w:rsidRDefault="0055212C" w:rsidP="00720E7D">
            <w:pPr>
              <w:spacing w:after="0" w:line="360" w:lineRule="auto"/>
              <w:jc w:val="both"/>
              <w:rPr>
                <w:rFonts w:ascii="Times New Roman" w:hAnsi="Times New Roman"/>
                <w:bCs/>
                <w:iCs/>
                <w:sz w:val="28"/>
                <w:szCs w:val="28"/>
                <w:lang w:val="uk-UA"/>
              </w:rPr>
            </w:pPr>
            <w:r w:rsidRPr="00F358ED">
              <w:rPr>
                <w:rFonts w:ascii="Times New Roman" w:hAnsi="Times New Roman"/>
                <w:bCs/>
                <w:iCs/>
                <w:sz w:val="28"/>
                <w:szCs w:val="28"/>
                <w:lang w:val="uk-UA"/>
              </w:rPr>
              <w:t>Т. Рильський та ін.</w:t>
            </w:r>
          </w:p>
        </w:tc>
        <w:tc>
          <w:tcPr>
            <w:tcW w:w="4803" w:type="dxa"/>
            <w:shd w:val="clear" w:color="auto" w:fill="auto"/>
          </w:tcPr>
          <w:p w:rsidR="0055212C" w:rsidRPr="00F358ED" w:rsidRDefault="0055212C" w:rsidP="00720E7D">
            <w:pPr>
              <w:spacing w:after="0" w:line="360" w:lineRule="auto"/>
              <w:jc w:val="both"/>
              <w:rPr>
                <w:rFonts w:ascii="Times New Roman" w:hAnsi="Times New Roman"/>
                <w:bCs/>
                <w:iCs/>
                <w:sz w:val="28"/>
                <w:szCs w:val="28"/>
                <w:lang w:val="uk-UA"/>
              </w:rPr>
            </w:pPr>
            <w:bookmarkStart w:id="8" w:name="%D0%BF201174212644SlideId262"/>
            <w:r w:rsidRPr="00F358ED">
              <w:rPr>
                <w:rFonts w:ascii="Times New Roman" w:hAnsi="Times New Roman"/>
                <w:bCs/>
                <w:iCs/>
                <w:sz w:val="28"/>
                <w:szCs w:val="28"/>
                <w:lang w:val="uk-UA"/>
              </w:rPr>
              <w:t>Видавали перший український журнал «Основа».</w:t>
            </w:r>
          </w:p>
          <w:p w:rsidR="0055212C" w:rsidRPr="00F358ED" w:rsidRDefault="0055212C" w:rsidP="00720E7D">
            <w:pPr>
              <w:spacing w:after="0" w:line="360" w:lineRule="auto"/>
              <w:jc w:val="both"/>
              <w:rPr>
                <w:rFonts w:ascii="Times New Roman" w:hAnsi="Times New Roman"/>
                <w:bCs/>
                <w:iCs/>
                <w:sz w:val="28"/>
                <w:szCs w:val="28"/>
                <w:lang w:val="uk-UA"/>
              </w:rPr>
            </w:pPr>
            <w:r w:rsidRPr="00F358ED">
              <w:rPr>
                <w:rFonts w:ascii="Times New Roman" w:hAnsi="Times New Roman"/>
                <w:bCs/>
                <w:iCs/>
                <w:sz w:val="28"/>
                <w:szCs w:val="28"/>
                <w:lang w:val="uk-UA"/>
              </w:rPr>
              <w:t>Друкували твори українських письменників та праці українських вчених.</w:t>
            </w:r>
          </w:p>
          <w:p w:rsidR="0055212C" w:rsidRPr="00F358ED" w:rsidRDefault="0055212C" w:rsidP="00720E7D">
            <w:pPr>
              <w:spacing w:after="0" w:line="360" w:lineRule="auto"/>
              <w:jc w:val="both"/>
              <w:rPr>
                <w:rFonts w:ascii="Times New Roman" w:hAnsi="Times New Roman"/>
                <w:bCs/>
                <w:iCs/>
                <w:sz w:val="28"/>
                <w:szCs w:val="28"/>
                <w:lang w:val="uk-UA"/>
              </w:rPr>
            </w:pPr>
            <w:bookmarkStart w:id="9" w:name="%D0%BF201174213054SlideId263"/>
            <w:bookmarkEnd w:id="8"/>
            <w:r w:rsidRPr="00F358ED">
              <w:rPr>
                <w:rFonts w:ascii="Times New Roman" w:hAnsi="Times New Roman"/>
                <w:bCs/>
                <w:iCs/>
                <w:sz w:val="28"/>
                <w:szCs w:val="28"/>
                <w:lang w:val="uk-UA"/>
              </w:rPr>
              <w:t>Виступали за відродження української мови, розвиток освіти українській мові.</w:t>
            </w:r>
          </w:p>
          <w:p w:rsidR="0055212C" w:rsidRPr="00F358ED" w:rsidRDefault="0055212C" w:rsidP="00720E7D">
            <w:pPr>
              <w:spacing w:after="0" w:line="360" w:lineRule="auto"/>
              <w:jc w:val="both"/>
              <w:rPr>
                <w:rFonts w:ascii="Times New Roman" w:hAnsi="Times New Roman"/>
                <w:bCs/>
                <w:iCs/>
                <w:sz w:val="28"/>
                <w:szCs w:val="28"/>
                <w:lang w:val="uk-UA"/>
              </w:rPr>
            </w:pPr>
            <w:r w:rsidRPr="00F358ED">
              <w:rPr>
                <w:rFonts w:ascii="Times New Roman" w:hAnsi="Times New Roman"/>
                <w:bCs/>
                <w:iCs/>
                <w:sz w:val="28"/>
                <w:szCs w:val="28"/>
                <w:lang w:val="uk-UA"/>
              </w:rPr>
              <w:t>Виступали на захист інтересів українців, за скасування кріпацтва. Вивчали життя українського народу, його традиції</w:t>
            </w:r>
            <w:bookmarkEnd w:id="9"/>
          </w:p>
        </w:tc>
      </w:tr>
      <w:tr w:rsidR="0055212C" w:rsidRPr="00F358ED" w:rsidTr="00720E7D">
        <w:tc>
          <w:tcPr>
            <w:tcW w:w="4803" w:type="dxa"/>
            <w:shd w:val="clear" w:color="auto" w:fill="auto"/>
          </w:tcPr>
          <w:p w:rsidR="0055212C" w:rsidRPr="00F358ED" w:rsidRDefault="0055212C" w:rsidP="00720E7D">
            <w:pPr>
              <w:spacing w:after="0" w:line="360" w:lineRule="auto"/>
              <w:jc w:val="both"/>
              <w:rPr>
                <w:rFonts w:ascii="Times New Roman" w:hAnsi="Times New Roman"/>
                <w:bCs/>
                <w:iCs/>
                <w:sz w:val="28"/>
                <w:szCs w:val="28"/>
                <w:lang w:val="uk-UA"/>
              </w:rPr>
            </w:pPr>
            <w:bookmarkStart w:id="10" w:name="%D0%BF20117421342SlideId264"/>
            <w:r w:rsidRPr="00F358ED">
              <w:rPr>
                <w:rFonts w:ascii="Times New Roman" w:hAnsi="Times New Roman"/>
                <w:bCs/>
                <w:iCs/>
                <w:sz w:val="28"/>
                <w:szCs w:val="28"/>
                <w:lang w:val="uk-UA"/>
              </w:rPr>
              <w:t>1860 р. — створена Українська громада у Києві. Склад — близько біля 200 чоловік: студенти і викладачі Київського</w:t>
            </w:r>
          </w:p>
          <w:p w:rsidR="0055212C" w:rsidRPr="00F358ED" w:rsidRDefault="0055212C" w:rsidP="00720E7D">
            <w:pPr>
              <w:spacing w:after="0" w:line="360" w:lineRule="auto"/>
              <w:jc w:val="both"/>
              <w:rPr>
                <w:rFonts w:ascii="Times New Roman" w:hAnsi="Times New Roman"/>
                <w:b/>
                <w:bCs/>
                <w:iCs/>
                <w:sz w:val="28"/>
                <w:szCs w:val="28"/>
                <w:lang w:val="uk-UA"/>
              </w:rPr>
            </w:pPr>
            <w:r w:rsidRPr="00F358ED">
              <w:rPr>
                <w:rFonts w:ascii="Times New Roman" w:hAnsi="Times New Roman"/>
                <w:bCs/>
                <w:iCs/>
                <w:sz w:val="28"/>
                <w:szCs w:val="28"/>
                <w:lang w:val="uk-UA"/>
              </w:rPr>
              <w:t>університету</w:t>
            </w:r>
            <w:bookmarkEnd w:id="10"/>
            <w:r w:rsidRPr="00F358ED">
              <w:rPr>
                <w:rFonts w:ascii="Times New Roman" w:hAnsi="Times New Roman"/>
                <w:bCs/>
                <w:iCs/>
                <w:sz w:val="28"/>
                <w:szCs w:val="28"/>
                <w:lang w:val="uk-UA"/>
              </w:rPr>
              <w:t xml:space="preserve">. </w:t>
            </w:r>
            <w:bookmarkStart w:id="11" w:name="%D0%BF201174213427SlideId265"/>
            <w:r w:rsidRPr="00F358ED">
              <w:rPr>
                <w:rFonts w:ascii="Times New Roman" w:hAnsi="Times New Roman"/>
                <w:bCs/>
                <w:iCs/>
                <w:sz w:val="28"/>
                <w:szCs w:val="28"/>
                <w:lang w:val="uk-UA"/>
              </w:rPr>
              <w:t>Очолював Володимир Антонович</w:t>
            </w:r>
            <w:bookmarkEnd w:id="11"/>
          </w:p>
        </w:tc>
        <w:tc>
          <w:tcPr>
            <w:tcW w:w="4803" w:type="dxa"/>
            <w:shd w:val="clear" w:color="auto" w:fill="auto"/>
          </w:tcPr>
          <w:p w:rsidR="0055212C" w:rsidRPr="00F358ED" w:rsidRDefault="0055212C" w:rsidP="00720E7D">
            <w:pPr>
              <w:spacing w:after="0" w:line="360" w:lineRule="auto"/>
              <w:jc w:val="both"/>
              <w:rPr>
                <w:rFonts w:ascii="Times New Roman" w:hAnsi="Times New Roman"/>
                <w:bCs/>
                <w:iCs/>
                <w:sz w:val="28"/>
                <w:szCs w:val="28"/>
                <w:lang w:val="uk-UA"/>
              </w:rPr>
            </w:pPr>
            <w:bookmarkStart w:id="12" w:name="%D0%BF201174213414SlideId264"/>
            <w:r w:rsidRPr="00F358ED">
              <w:rPr>
                <w:rFonts w:ascii="Times New Roman" w:hAnsi="Times New Roman"/>
                <w:bCs/>
                <w:iCs/>
                <w:sz w:val="28"/>
                <w:szCs w:val="28"/>
                <w:lang w:val="uk-UA"/>
              </w:rPr>
              <w:t>Доводили, що український народ є окремою нацією.</w:t>
            </w:r>
          </w:p>
          <w:p w:rsidR="0055212C" w:rsidRPr="00F358ED" w:rsidRDefault="0055212C" w:rsidP="00720E7D">
            <w:pPr>
              <w:spacing w:after="0" w:line="360" w:lineRule="auto"/>
              <w:jc w:val="both"/>
              <w:rPr>
                <w:rFonts w:ascii="Times New Roman" w:hAnsi="Times New Roman"/>
                <w:bCs/>
                <w:iCs/>
                <w:sz w:val="28"/>
                <w:szCs w:val="28"/>
                <w:lang w:val="uk-UA"/>
              </w:rPr>
            </w:pPr>
            <w:r w:rsidRPr="00F358ED">
              <w:rPr>
                <w:rFonts w:ascii="Times New Roman" w:hAnsi="Times New Roman"/>
                <w:bCs/>
                <w:iCs/>
                <w:sz w:val="28"/>
                <w:szCs w:val="28"/>
                <w:lang w:val="uk-UA"/>
              </w:rPr>
              <w:t>Необхідно підвищувати свідомість</w:t>
            </w:r>
          </w:p>
          <w:p w:rsidR="0055212C" w:rsidRPr="00F358ED" w:rsidRDefault="0055212C" w:rsidP="00720E7D">
            <w:pPr>
              <w:spacing w:after="0" w:line="360" w:lineRule="auto"/>
              <w:jc w:val="both"/>
              <w:rPr>
                <w:rFonts w:ascii="Times New Roman" w:hAnsi="Times New Roman"/>
                <w:bCs/>
                <w:iCs/>
                <w:sz w:val="28"/>
                <w:szCs w:val="28"/>
                <w:lang w:val="uk-UA"/>
              </w:rPr>
            </w:pPr>
            <w:r w:rsidRPr="00F358ED">
              <w:rPr>
                <w:rFonts w:ascii="Times New Roman" w:hAnsi="Times New Roman"/>
                <w:bCs/>
                <w:iCs/>
                <w:sz w:val="28"/>
                <w:szCs w:val="28"/>
                <w:lang w:val="uk-UA"/>
              </w:rPr>
              <w:t>українського народу.</w:t>
            </w:r>
          </w:p>
          <w:p w:rsidR="0055212C" w:rsidRPr="00F358ED" w:rsidRDefault="0055212C" w:rsidP="00720E7D">
            <w:pPr>
              <w:spacing w:after="0" w:line="360" w:lineRule="auto"/>
              <w:jc w:val="both"/>
              <w:rPr>
                <w:rFonts w:ascii="Times New Roman" w:hAnsi="Times New Roman"/>
                <w:bCs/>
                <w:iCs/>
                <w:sz w:val="28"/>
                <w:szCs w:val="28"/>
                <w:lang w:val="uk-UA"/>
              </w:rPr>
            </w:pPr>
            <w:r w:rsidRPr="00F358ED">
              <w:rPr>
                <w:rFonts w:ascii="Times New Roman" w:hAnsi="Times New Roman"/>
                <w:bCs/>
                <w:iCs/>
                <w:sz w:val="28"/>
                <w:szCs w:val="28"/>
                <w:lang w:val="uk-UA"/>
              </w:rPr>
              <w:t>Дружнє ставлення до усіх слов’янських народів</w:t>
            </w:r>
          </w:p>
          <w:p w:rsidR="0055212C" w:rsidRPr="00F358ED" w:rsidRDefault="0055212C" w:rsidP="00720E7D">
            <w:pPr>
              <w:spacing w:after="0" w:line="360" w:lineRule="auto"/>
              <w:jc w:val="both"/>
              <w:rPr>
                <w:rFonts w:ascii="Times New Roman" w:hAnsi="Times New Roman"/>
                <w:bCs/>
                <w:iCs/>
                <w:sz w:val="28"/>
                <w:szCs w:val="28"/>
                <w:lang w:val="uk-UA"/>
              </w:rPr>
            </w:pPr>
            <w:r w:rsidRPr="00F358ED">
              <w:rPr>
                <w:rFonts w:ascii="Times New Roman" w:hAnsi="Times New Roman"/>
                <w:bCs/>
                <w:iCs/>
                <w:sz w:val="28"/>
                <w:szCs w:val="28"/>
                <w:lang w:val="uk-UA"/>
              </w:rPr>
              <w:t>Організовували недільні школи для дорослих, здійснювали навчання українською мовою, створювали українські підручники, організовували лекції і бібліотеки</w:t>
            </w:r>
            <w:bookmarkEnd w:id="12"/>
          </w:p>
        </w:tc>
      </w:tr>
      <w:tr w:rsidR="0055212C" w:rsidRPr="00F358ED" w:rsidTr="00720E7D">
        <w:tc>
          <w:tcPr>
            <w:tcW w:w="4803" w:type="dxa"/>
            <w:shd w:val="clear" w:color="auto" w:fill="auto"/>
          </w:tcPr>
          <w:p w:rsidR="0055212C" w:rsidRPr="00F358ED" w:rsidRDefault="0055212C" w:rsidP="00720E7D">
            <w:pPr>
              <w:spacing w:after="0" w:line="360" w:lineRule="auto"/>
              <w:jc w:val="both"/>
              <w:rPr>
                <w:rFonts w:ascii="Times New Roman" w:hAnsi="Times New Roman"/>
                <w:bCs/>
                <w:iCs/>
                <w:sz w:val="28"/>
                <w:szCs w:val="28"/>
                <w:lang w:val="uk-UA"/>
              </w:rPr>
            </w:pPr>
            <w:bookmarkStart w:id="13" w:name="%D0%BF201174214714SlideId266"/>
            <w:r w:rsidRPr="00F358ED">
              <w:rPr>
                <w:rFonts w:ascii="Times New Roman" w:hAnsi="Times New Roman"/>
                <w:bCs/>
                <w:iCs/>
                <w:sz w:val="28"/>
                <w:szCs w:val="28"/>
                <w:lang w:val="uk-UA"/>
              </w:rPr>
              <w:t>60-ті роки — виникнення громад у Чернігові, Одесі, Полтаві, Харкові</w:t>
            </w:r>
            <w:bookmarkEnd w:id="13"/>
          </w:p>
        </w:tc>
        <w:tc>
          <w:tcPr>
            <w:tcW w:w="4803" w:type="dxa"/>
            <w:shd w:val="clear" w:color="auto" w:fill="auto"/>
          </w:tcPr>
          <w:p w:rsidR="0055212C" w:rsidRPr="00F358ED" w:rsidRDefault="0055212C" w:rsidP="00720E7D">
            <w:pPr>
              <w:spacing w:after="0" w:line="360" w:lineRule="auto"/>
              <w:jc w:val="both"/>
              <w:rPr>
                <w:rFonts w:ascii="Times New Roman" w:hAnsi="Times New Roman"/>
                <w:bCs/>
                <w:iCs/>
                <w:sz w:val="28"/>
                <w:szCs w:val="28"/>
                <w:lang w:val="uk-UA"/>
              </w:rPr>
            </w:pPr>
            <w:bookmarkStart w:id="14" w:name="%D0%BF201174214719SlideId266"/>
            <w:r w:rsidRPr="00F358ED">
              <w:rPr>
                <w:rFonts w:ascii="Times New Roman" w:hAnsi="Times New Roman"/>
                <w:bCs/>
                <w:iCs/>
                <w:sz w:val="28"/>
                <w:szCs w:val="28"/>
                <w:lang w:val="uk-UA"/>
              </w:rPr>
              <w:t>Друкували книжки українською мовою, відкривали школи, бібліотеки, виступали з лекціями; поширювали українську літературу, видавали газети, журнали</w:t>
            </w:r>
            <w:bookmarkEnd w:id="14"/>
          </w:p>
        </w:tc>
      </w:tr>
    </w:tbl>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Але!</w:t>
      </w:r>
    </w:p>
    <w:tbl>
      <w:tblPr>
        <w:tblW w:w="0" w:type="auto"/>
        <w:tblLayout w:type="fixed"/>
        <w:tblLook w:val="0000" w:firstRow="0" w:lastRow="0" w:firstColumn="0" w:lastColumn="0" w:noHBand="0" w:noVBand="0"/>
      </w:tblPr>
      <w:tblGrid>
        <w:gridCol w:w="9571"/>
      </w:tblGrid>
      <w:tr w:rsidR="0055212C" w:rsidRPr="00F358ED" w:rsidTr="00720E7D">
        <w:tc>
          <w:tcPr>
            <w:tcW w:w="9571" w:type="dxa"/>
            <w:shd w:val="clear" w:color="auto" w:fill="auto"/>
          </w:tcPr>
          <w:p w:rsidR="0055212C" w:rsidRPr="00F358ED" w:rsidRDefault="0055212C" w:rsidP="00720E7D">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lastRenderedPageBreak/>
              <w:t>Діяльність громад викликала занепокоєння російського уряду, їх діяльність була заборонена, закрито недільні школи, припинено видання газет</w:t>
            </w:r>
          </w:p>
        </w:tc>
      </w:tr>
      <w:tr w:rsidR="0055212C" w:rsidRPr="00F358ED" w:rsidTr="00720E7D">
        <w:tc>
          <w:tcPr>
            <w:tcW w:w="9571" w:type="dxa"/>
            <w:shd w:val="clear" w:color="auto" w:fill="auto"/>
          </w:tcPr>
          <w:p w:rsidR="0055212C" w:rsidRPr="00F358ED" w:rsidRDefault="0055212C" w:rsidP="00720E7D">
            <w:pPr>
              <w:spacing w:after="0" w:line="360" w:lineRule="auto"/>
              <w:ind w:firstLine="709"/>
              <w:jc w:val="both"/>
              <w:rPr>
                <w:rFonts w:ascii="Times New Roman" w:hAnsi="Times New Roman"/>
                <w:bCs/>
                <w:iCs/>
                <w:sz w:val="28"/>
                <w:szCs w:val="28"/>
                <w:lang w:val="uk-UA"/>
              </w:rPr>
            </w:pPr>
            <w:bookmarkStart w:id="15" w:name="%D0%BF201174214830SlideId267"/>
            <w:r w:rsidRPr="00F358ED">
              <w:rPr>
                <w:rFonts w:ascii="Times New Roman" w:hAnsi="Times New Roman"/>
                <w:bCs/>
                <w:iCs/>
                <w:sz w:val="28"/>
                <w:szCs w:val="28"/>
                <w:lang w:val="uk-UA"/>
              </w:rPr>
              <w:t>20 червня 1863 р. — таємний циркуляр Петра Валуєва, міністра внутрішніх справ Росії, про заборону української мови</w:t>
            </w:r>
            <w:bookmarkEnd w:id="15"/>
          </w:p>
        </w:tc>
      </w:tr>
    </w:tbl>
    <w:p w:rsidR="0055212C" w:rsidRPr="00F358ED" w:rsidRDefault="0055212C" w:rsidP="0055212C">
      <w:pPr>
        <w:spacing w:after="0" w:line="360" w:lineRule="auto"/>
        <w:ind w:firstLine="709"/>
        <w:jc w:val="both"/>
        <w:rPr>
          <w:rFonts w:ascii="Times New Roman" w:hAnsi="Times New Roman"/>
          <w:b/>
          <w:bCs/>
          <w:iCs/>
          <w:sz w:val="28"/>
          <w:szCs w:val="28"/>
          <w:lang w:val="uk-UA"/>
        </w:rPr>
      </w:pPr>
      <w:r w:rsidRPr="00F358ED">
        <w:rPr>
          <w:rFonts w:ascii="Times New Roman" w:hAnsi="Times New Roman"/>
          <w:b/>
          <w:bCs/>
          <w:iCs/>
          <w:sz w:val="28"/>
          <w:szCs w:val="28"/>
          <w:lang w:val="uk-UA"/>
        </w:rPr>
        <w:t>2. Робота з документом</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Учні мають ознайомитися з документом і виконати завдання.</w:t>
      </w:r>
    </w:p>
    <w:p w:rsidR="0055212C" w:rsidRPr="00F358ED" w:rsidRDefault="0055212C" w:rsidP="0055212C">
      <w:pPr>
        <w:spacing w:after="0" w:line="360" w:lineRule="auto"/>
        <w:ind w:firstLine="709"/>
        <w:jc w:val="both"/>
        <w:rPr>
          <w:rFonts w:ascii="Times New Roman" w:hAnsi="Times New Roman"/>
          <w:bCs/>
          <w:i/>
          <w:iCs/>
          <w:sz w:val="28"/>
          <w:szCs w:val="28"/>
          <w:lang w:val="uk-UA"/>
        </w:rPr>
      </w:pPr>
      <w:bookmarkStart w:id="16" w:name="%D0%BF201174214915SlideId267"/>
      <w:r w:rsidRPr="00F358ED">
        <w:rPr>
          <w:rFonts w:ascii="Times New Roman" w:hAnsi="Times New Roman"/>
          <w:bCs/>
          <w:i/>
          <w:iCs/>
          <w:sz w:val="28"/>
          <w:szCs w:val="28"/>
          <w:lang w:val="uk-UA"/>
        </w:rPr>
        <w:t>Із циркуляра царського міністра внутрішніх справ П. Валуєва 1863 р. про заборону вживання української мови в друкуванні та шкільному навчанні</w:t>
      </w:r>
    </w:p>
    <w:bookmarkEnd w:id="16"/>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 xml:space="preserve">«Беручи до уваги, з одного боку, теперішнє тривожне становище суспільства, яке хвилюють політичні події, а з другого боку, маючи на увазі, що питання про навчання грамотності на місцевих наріччях не дістало ще достатнього розв’язання в законодавчому порядку, міністр внутрішніх справ визнав за необхідне… щодо друкування книг малоруською мовою дати по цензурному відомству розпорядження, щоб до друку дозволялися тільки твори цією мовою, які належать до галузі красного письменства; </w:t>
      </w:r>
      <w:bookmarkStart w:id="17" w:name="%D0%BF201174214910SlideId267"/>
      <w:r w:rsidRPr="00F358ED">
        <w:rPr>
          <w:rFonts w:ascii="Times New Roman" w:hAnsi="Times New Roman"/>
          <w:bCs/>
          <w:iCs/>
          <w:sz w:val="28"/>
          <w:szCs w:val="28"/>
          <w:lang w:val="uk-UA"/>
        </w:rPr>
        <w:t>пропускання ж книг малоруською мовою як духовного змісту, так навчальних і взагалі призначених для початкового читання народу, припинити… Це розпорядження було передано на височайший государя імператора розгляд, і його величності бажано було удостоїти оноє монаршого схвалення</w:t>
      </w:r>
      <w:bookmarkEnd w:id="17"/>
      <w:r w:rsidRPr="00F358ED">
        <w:rPr>
          <w:rFonts w:ascii="Times New Roman" w:hAnsi="Times New Roman"/>
          <w:bCs/>
          <w:iCs/>
          <w:sz w:val="28"/>
          <w:szCs w:val="28"/>
          <w:lang w:val="uk-UA"/>
        </w:rPr>
        <w:t>.»</w:t>
      </w:r>
    </w:p>
    <w:p w:rsidR="0055212C" w:rsidRPr="00F358ED" w:rsidRDefault="0055212C" w:rsidP="0055212C">
      <w:pPr>
        <w:spacing w:after="0" w:line="360" w:lineRule="auto"/>
        <w:ind w:firstLine="709"/>
        <w:jc w:val="both"/>
        <w:rPr>
          <w:rFonts w:ascii="Times New Roman" w:hAnsi="Times New Roman"/>
          <w:bCs/>
          <w:i/>
          <w:iCs/>
          <w:sz w:val="28"/>
          <w:szCs w:val="28"/>
          <w:lang w:val="uk-UA"/>
        </w:rPr>
      </w:pPr>
      <w:r w:rsidRPr="00F358ED">
        <w:rPr>
          <w:rFonts w:ascii="Times New Roman" w:hAnsi="Times New Roman"/>
          <w:bCs/>
          <w:i/>
          <w:iCs/>
          <w:sz w:val="28"/>
          <w:szCs w:val="28"/>
          <w:lang w:val="uk-UA"/>
        </w:rPr>
        <w:t>Завдання</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1. Як ви думаєте, чим була викликана поява Валуєвського циркуляра 1863 р.?</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2. Чому, на вашу думку, саме заборонялося друкування українською мовою передусім духовної і навчальної літератури?</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3. Як цей документ викривав імперську політику Росії щодо України?</w:t>
      </w:r>
    </w:p>
    <w:p w:rsidR="0055212C" w:rsidRPr="00F358ED" w:rsidRDefault="0055212C" w:rsidP="0055212C">
      <w:pPr>
        <w:spacing w:after="0" w:line="360" w:lineRule="auto"/>
        <w:ind w:firstLine="709"/>
        <w:jc w:val="both"/>
        <w:rPr>
          <w:rFonts w:ascii="Times New Roman" w:hAnsi="Times New Roman"/>
          <w:b/>
          <w:bCs/>
          <w:iCs/>
          <w:sz w:val="28"/>
          <w:szCs w:val="28"/>
          <w:lang w:val="uk-UA"/>
        </w:rPr>
      </w:pPr>
      <w:r w:rsidRPr="00F358ED">
        <w:rPr>
          <w:rFonts w:ascii="Times New Roman" w:hAnsi="Times New Roman"/>
          <w:b/>
          <w:bCs/>
          <w:iCs/>
          <w:sz w:val="28"/>
          <w:szCs w:val="28"/>
          <w:lang w:val="uk-UA"/>
        </w:rPr>
        <w:t>Робота в інтергованих  групах</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
          <w:bCs/>
          <w:i/>
          <w:iCs/>
          <w:sz w:val="28"/>
          <w:szCs w:val="28"/>
          <w:lang w:val="uk-UA"/>
        </w:rPr>
        <w:t>1-а група</w:t>
      </w:r>
      <w:r w:rsidRPr="00F358ED">
        <w:rPr>
          <w:rFonts w:ascii="Times New Roman" w:hAnsi="Times New Roman"/>
          <w:bCs/>
          <w:iCs/>
          <w:sz w:val="28"/>
          <w:szCs w:val="28"/>
          <w:lang w:val="uk-UA"/>
        </w:rPr>
        <w:t xml:space="preserve"> працює зі схемою «Хлопомани» і дає відповіді на запитання.</w:t>
      </w:r>
    </w:p>
    <w:p w:rsidR="0055212C" w:rsidRPr="00F358ED" w:rsidRDefault="0055212C" w:rsidP="0055212C">
      <w:pPr>
        <w:spacing w:after="0" w:line="360" w:lineRule="auto"/>
        <w:ind w:firstLine="709"/>
        <w:jc w:val="both"/>
        <w:rPr>
          <w:rFonts w:ascii="Times New Roman" w:hAnsi="Times New Roman"/>
          <w:bCs/>
          <w:i/>
          <w:iCs/>
          <w:sz w:val="28"/>
          <w:szCs w:val="28"/>
          <w:lang w:val="uk-UA"/>
        </w:rPr>
      </w:pPr>
      <w:bookmarkStart w:id="18" w:name="%D0%BF201174214921SlideId268"/>
      <w:bookmarkEnd w:id="18"/>
      <w:r w:rsidRPr="00F358ED">
        <w:rPr>
          <w:rFonts w:ascii="Times New Roman" w:hAnsi="Times New Roman"/>
          <w:bCs/>
          <w:i/>
          <w:iCs/>
          <w:sz w:val="28"/>
          <w:szCs w:val="28"/>
          <w:lang w:val="uk-UA"/>
        </w:rPr>
        <w:t>Запитання</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1. Які причини викликали появу «хлопоманів»?</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lastRenderedPageBreak/>
        <w:t>2. Щодо яких питань точилися суперечки між «хлопоманами» і поляками?</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3. Чому поляки так зневажливо ставилися до «хлопоманів»?</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
          <w:bCs/>
          <w:i/>
          <w:iCs/>
          <w:sz w:val="28"/>
          <w:szCs w:val="28"/>
          <w:lang w:val="uk-UA"/>
        </w:rPr>
        <w:t>2-а група</w:t>
      </w:r>
      <w:r w:rsidRPr="00F358ED">
        <w:rPr>
          <w:rFonts w:ascii="Times New Roman" w:hAnsi="Times New Roman"/>
          <w:bCs/>
          <w:iCs/>
          <w:sz w:val="28"/>
          <w:szCs w:val="28"/>
          <w:lang w:val="uk-UA"/>
        </w:rPr>
        <w:t xml:space="preserve"> характеризує історичну постать Володимира Антоновича, працюючи з ілюстрацією, де зображено його портрет, та заслуховуючи повідомлення учня.</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По ходу розповіді учня складається історична довідка.</w:t>
      </w:r>
    </w:p>
    <w:p w:rsidR="0055212C" w:rsidRPr="00F358ED" w:rsidRDefault="0055212C" w:rsidP="0055212C">
      <w:pPr>
        <w:spacing w:after="0" w:line="360" w:lineRule="auto"/>
        <w:ind w:firstLine="709"/>
        <w:jc w:val="both"/>
        <w:rPr>
          <w:rFonts w:ascii="Times New Roman" w:hAnsi="Times New Roman"/>
          <w:bCs/>
          <w:i/>
          <w:iCs/>
          <w:sz w:val="28"/>
          <w:szCs w:val="28"/>
          <w:lang w:val="uk-UA"/>
        </w:rPr>
      </w:pPr>
      <w:r w:rsidRPr="00F358ED">
        <w:rPr>
          <w:rFonts w:ascii="Times New Roman" w:hAnsi="Times New Roman"/>
          <w:bCs/>
          <w:i/>
          <w:iCs/>
          <w:sz w:val="28"/>
          <w:szCs w:val="28"/>
          <w:lang w:val="uk-UA"/>
        </w:rPr>
        <w:t xml:space="preserve">Історична довідка. </w:t>
      </w:r>
      <w:bookmarkStart w:id="19" w:name="%D0%BF201174214956SlideId269"/>
      <w:r w:rsidRPr="00F358ED">
        <w:rPr>
          <w:rFonts w:ascii="Times New Roman" w:hAnsi="Times New Roman"/>
          <w:bCs/>
          <w:i/>
          <w:iCs/>
          <w:sz w:val="28"/>
          <w:szCs w:val="28"/>
          <w:lang w:val="uk-UA"/>
        </w:rPr>
        <w:t>Володимир Антонович</w:t>
      </w:r>
    </w:p>
    <w:p w:rsidR="0055212C" w:rsidRPr="00F358ED" w:rsidRDefault="0055212C" w:rsidP="0055212C">
      <w:pPr>
        <w:spacing w:after="0" w:line="360" w:lineRule="auto"/>
        <w:ind w:firstLine="709"/>
        <w:jc w:val="both"/>
        <w:rPr>
          <w:rFonts w:ascii="Times New Roman" w:hAnsi="Times New Roman"/>
          <w:bCs/>
          <w:iCs/>
          <w:sz w:val="28"/>
          <w:szCs w:val="28"/>
          <w:lang w:val="uk-UA"/>
        </w:rPr>
      </w:pPr>
      <w:bookmarkStart w:id="20" w:name="%D0%BF20117421503SlideId269"/>
      <w:bookmarkEnd w:id="19"/>
      <w:r w:rsidRPr="00F358ED">
        <w:rPr>
          <w:rFonts w:ascii="Times New Roman" w:hAnsi="Times New Roman"/>
          <w:bCs/>
          <w:iCs/>
          <w:sz w:val="28"/>
          <w:szCs w:val="28"/>
          <w:lang w:val="uk-UA"/>
        </w:rPr>
        <w:t>• Відомий український історик, археолог, етнограф.</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 Закінчив Київський університет, згодом професор університету, голова історичного товариства Нестора-літописця.</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 Стояв на чолі руху «хлопоманів».</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 Опублікував статтю «Моя сповідь», в якій закликав поляків бути чесними.</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 Очолив Українську громаду в Києві.</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 Є автором багатьох праць з історії України.</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 Майже півстоліття стояв на чолі громадсько-політичного життя в Україні.</w:t>
      </w:r>
    </w:p>
    <w:bookmarkEnd w:id="20"/>
    <w:p w:rsidR="0055212C" w:rsidRPr="00F358ED" w:rsidRDefault="0055212C" w:rsidP="0055212C">
      <w:pPr>
        <w:spacing w:after="0" w:line="360" w:lineRule="auto"/>
        <w:ind w:firstLine="709"/>
        <w:jc w:val="both"/>
        <w:rPr>
          <w:rFonts w:ascii="Times New Roman" w:hAnsi="Times New Roman"/>
          <w:bCs/>
          <w:i/>
          <w:iCs/>
          <w:sz w:val="28"/>
          <w:szCs w:val="28"/>
          <w:lang w:val="uk-UA"/>
        </w:rPr>
      </w:pPr>
      <w:r w:rsidRPr="00F358ED">
        <w:rPr>
          <w:rFonts w:ascii="Times New Roman" w:hAnsi="Times New Roman"/>
          <w:bCs/>
          <w:i/>
          <w:iCs/>
          <w:sz w:val="28"/>
          <w:szCs w:val="28"/>
          <w:lang w:val="uk-UA"/>
        </w:rPr>
        <w:t>Завдання</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У своїй статті «Моя сповідь» Антонович доводив, що у дворян Правобережжя є дві можливості: або повернутися до українського народу й, самовіддано працюючи на його благо, намагатися компенсувати йому кривди столітнього гноблення; або ж лишитися ненависними паразитами, яким рано чи пізно доведеться тікати до Польщі. Як ви вважаєте, який із двох шляхів обрав Антонович? Доведіть свою думку.</w:t>
      </w:r>
    </w:p>
    <w:p w:rsidR="0055212C" w:rsidRPr="00F358ED" w:rsidRDefault="0055212C" w:rsidP="0055212C">
      <w:pPr>
        <w:spacing w:after="0" w:line="360" w:lineRule="auto"/>
        <w:ind w:firstLine="709"/>
        <w:jc w:val="both"/>
        <w:rPr>
          <w:rFonts w:ascii="Times New Roman" w:hAnsi="Times New Roman"/>
          <w:b/>
          <w:bCs/>
          <w:iCs/>
          <w:sz w:val="28"/>
          <w:szCs w:val="28"/>
          <w:lang w:val="uk-UA"/>
        </w:rPr>
      </w:pPr>
      <w:r w:rsidRPr="00F358ED">
        <w:rPr>
          <w:rFonts w:ascii="Times New Roman" w:hAnsi="Times New Roman"/>
          <w:b/>
          <w:bCs/>
          <w:iCs/>
          <w:sz w:val="28"/>
          <w:szCs w:val="28"/>
          <w:lang w:val="uk-UA"/>
        </w:rPr>
        <w:t>V. Узагальнення та систематизація знань</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Виписати в зошит вимоги, які є спільними з положенням аграрної реформи на західній Україні.</w:t>
      </w:r>
    </w:p>
    <w:p w:rsidR="0055212C" w:rsidRPr="00F358ED" w:rsidRDefault="0055212C" w:rsidP="0055212C">
      <w:pPr>
        <w:spacing w:after="0" w:line="360" w:lineRule="auto"/>
        <w:ind w:firstLine="709"/>
        <w:jc w:val="both"/>
        <w:rPr>
          <w:rFonts w:ascii="Times New Roman" w:hAnsi="Times New Roman"/>
          <w:bCs/>
          <w:i/>
          <w:iCs/>
          <w:sz w:val="28"/>
          <w:szCs w:val="28"/>
          <w:lang w:val="uk-UA"/>
        </w:rPr>
      </w:pPr>
      <w:r w:rsidRPr="00F358ED">
        <w:rPr>
          <w:rFonts w:ascii="Times New Roman" w:hAnsi="Times New Roman"/>
          <w:bCs/>
          <w:i/>
          <w:iCs/>
          <w:sz w:val="28"/>
          <w:szCs w:val="28"/>
          <w:lang w:val="uk-UA"/>
        </w:rPr>
        <w:t>«Грамоти сільському народові», яка поширювалася польськими повстанцями серед селян Правобережної України. 1863 р.</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lastRenderedPageBreak/>
        <w:t>«Разом з Польщею і Литвою піднявшись, щоб здобути вічну свободу і щасливу долю цілої нашої країни. …Іншого щастя не жадаємо для дорогої нашої країни і не вишукуємо ніде більше, як тільки в волі, свободі, рівності і щасті всіх мирян, якої б вони віри й стану не були… А жадаючи найбільше щастя сільському людові на вічні часи, постановляємо:</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1. Сільський люд в селах і хуторах панських і казенних, одновірці, чиновники… від сьогодні вільні, свободні і рівні в правах з іншими обивателями країни…</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2. Можуть і мають право переходити з місця на місце…</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3. Можуть і мають право вчитися в усяких школах і бути в крайовій службі…</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4. Разом з іншими мають право обирати з-поміж себе виборних до судів, рад і урядів сільських, повітових…</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5. Будуть судитися і правитись нарівні з іншими тільки своїми судами…</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6. Орні землі, сіножаті й садиби…, що одержали селяни, будуть на сьогодні на вічні часи власністю кожного хазяїна без жодної за них плати…</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7. Про наділ землею селянських людей, які досі її не мали, постановить в слушний час найвища крайова Рада…</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 xml:space="preserve">8. Сільському людові, надаючи вищевикладені права, …ручаємося і вічно обіцяємо свободу прав, віри, якої хто придержується, і уживання своєї мови в школах, судах і інших земських розправах…» </w:t>
      </w:r>
    </w:p>
    <w:p w:rsidR="0055212C" w:rsidRPr="00F358ED" w:rsidRDefault="0055212C" w:rsidP="0055212C">
      <w:pPr>
        <w:spacing w:after="0" w:line="360" w:lineRule="auto"/>
        <w:ind w:firstLine="709"/>
        <w:jc w:val="both"/>
        <w:rPr>
          <w:rFonts w:ascii="Times New Roman" w:hAnsi="Times New Roman"/>
          <w:b/>
          <w:bCs/>
          <w:iCs/>
          <w:sz w:val="28"/>
          <w:szCs w:val="28"/>
          <w:lang w:val="uk-UA"/>
        </w:rPr>
      </w:pPr>
      <w:r w:rsidRPr="00F358ED">
        <w:rPr>
          <w:rFonts w:ascii="Times New Roman" w:hAnsi="Times New Roman"/>
          <w:b/>
          <w:bCs/>
          <w:iCs/>
          <w:sz w:val="28"/>
          <w:szCs w:val="28"/>
          <w:lang w:val="uk-UA"/>
        </w:rPr>
        <w:t>VI. Підсумок уроку</w:t>
      </w:r>
    </w:p>
    <w:p w:rsidR="0055212C" w:rsidRPr="00F358ED" w:rsidRDefault="0055212C" w:rsidP="0055212C">
      <w:pPr>
        <w:spacing w:after="0" w:line="360" w:lineRule="auto"/>
        <w:ind w:firstLine="709"/>
        <w:jc w:val="both"/>
        <w:rPr>
          <w:rFonts w:ascii="Times New Roman" w:hAnsi="Times New Roman"/>
          <w:bCs/>
          <w:iCs/>
          <w:sz w:val="28"/>
          <w:szCs w:val="28"/>
          <w:lang w:val="uk-UA"/>
        </w:rPr>
      </w:pPr>
      <w:r w:rsidRPr="00F358ED">
        <w:rPr>
          <w:rFonts w:ascii="Times New Roman" w:hAnsi="Times New Roman"/>
          <w:bCs/>
          <w:iCs/>
          <w:sz w:val="28"/>
          <w:szCs w:val="28"/>
          <w:lang w:val="uk-UA"/>
        </w:rPr>
        <w:t>Визначте особливості українського національного руху кінця 50-х — початку 60-х років порівняно з попереднім етапом.</w:t>
      </w:r>
    </w:p>
    <w:p w:rsidR="0055212C" w:rsidRPr="00F358ED" w:rsidRDefault="0055212C" w:rsidP="0055212C">
      <w:pPr>
        <w:spacing w:after="0" w:line="360" w:lineRule="auto"/>
        <w:ind w:firstLine="709"/>
        <w:jc w:val="both"/>
        <w:rPr>
          <w:rFonts w:ascii="Times New Roman" w:hAnsi="Times New Roman"/>
          <w:b/>
          <w:bCs/>
          <w:iCs/>
          <w:sz w:val="28"/>
          <w:szCs w:val="28"/>
          <w:lang w:val="uk-UA"/>
        </w:rPr>
      </w:pPr>
      <w:r w:rsidRPr="00F358ED">
        <w:rPr>
          <w:rFonts w:ascii="Times New Roman" w:hAnsi="Times New Roman"/>
          <w:b/>
          <w:bCs/>
          <w:iCs/>
          <w:sz w:val="28"/>
          <w:szCs w:val="28"/>
          <w:lang w:val="uk-UA"/>
        </w:rPr>
        <w:t>VІІ</w:t>
      </w:r>
      <w:bookmarkStart w:id="21" w:name="%D0%BF20117421596SlideId271"/>
      <w:r w:rsidRPr="00F358ED">
        <w:rPr>
          <w:rFonts w:ascii="Times New Roman" w:hAnsi="Times New Roman"/>
          <w:b/>
          <w:bCs/>
          <w:iCs/>
          <w:sz w:val="28"/>
          <w:szCs w:val="28"/>
          <w:lang w:val="uk-UA"/>
        </w:rPr>
        <w:t>. Домашнє завдання</w:t>
      </w:r>
      <w:bookmarkEnd w:id="21"/>
    </w:p>
    <w:p w:rsidR="0055212C" w:rsidRPr="00F358ED" w:rsidRDefault="0055212C" w:rsidP="0055212C">
      <w:pPr>
        <w:spacing w:after="0" w:line="360" w:lineRule="auto"/>
        <w:ind w:firstLine="709"/>
        <w:jc w:val="both"/>
        <w:rPr>
          <w:rFonts w:ascii="Times New Roman" w:hAnsi="Times New Roman"/>
          <w:sz w:val="28"/>
          <w:szCs w:val="28"/>
          <w:lang w:val="uk-UA"/>
        </w:rPr>
      </w:pPr>
      <w:bookmarkStart w:id="22" w:name="%D0%BF201174215910SlideId271"/>
      <w:r w:rsidRPr="00F358ED">
        <w:rPr>
          <w:rFonts w:ascii="Times New Roman" w:hAnsi="Times New Roman"/>
          <w:bCs/>
          <w:iCs/>
          <w:sz w:val="28"/>
          <w:szCs w:val="28"/>
          <w:lang w:val="uk-UA"/>
        </w:rPr>
        <w:t>Опрацювати  параграф підручника, скласти простий план до пункту 4.</w:t>
      </w:r>
      <w:bookmarkStart w:id="23" w:name="%D0%BF201174215913SlideId272"/>
      <w:bookmarkEnd w:id="22"/>
      <w:bookmarkEnd w:id="23"/>
    </w:p>
    <w:p w:rsidR="00A225A2" w:rsidRPr="0055212C" w:rsidRDefault="00A225A2">
      <w:pPr>
        <w:rPr>
          <w:lang w:val="uk-UA"/>
        </w:rPr>
      </w:pPr>
      <w:bookmarkStart w:id="24" w:name="_GoBack"/>
      <w:bookmarkEnd w:id="24"/>
    </w:p>
    <w:sectPr w:rsidR="00A225A2" w:rsidRPr="00552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12C"/>
    <w:rsid w:val="0055212C"/>
    <w:rsid w:val="00A22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12C"/>
    <w:pPr>
      <w:suppressAutoHyphens/>
    </w:pPr>
    <w:rPr>
      <w:rFonts w:ascii="Calibri" w:eastAsia="Calibri" w:hAnsi="Calibri"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12C"/>
    <w:pPr>
      <w:suppressAutoHyphens/>
    </w:pPr>
    <w:rPr>
      <w:rFonts w:ascii="Calibri" w:eastAsia="Calibri" w:hAnsi="Calibri"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1290</Words>
  <Characters>7357</Characters>
  <Application>Microsoft Office Word</Application>
  <DocSecurity>0</DocSecurity>
  <Lines>61</Lines>
  <Paragraphs>17</Paragraphs>
  <ScaleCrop>false</ScaleCrop>
  <Company>SPecialiST RePack</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Валюша</dc:creator>
  <cp:lastModifiedBy>Валюша</cp:lastModifiedBy>
  <cp:revision>1</cp:revision>
  <dcterms:created xsi:type="dcterms:W3CDTF">2017-11-03T19:57:00Z</dcterms:created>
  <dcterms:modified xsi:type="dcterms:W3CDTF">2017-11-03T19:58:00Z</dcterms:modified>
</cp:coreProperties>
</file>